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53" w:rsidRPr="00FC0653" w:rsidRDefault="00FC0653" w:rsidP="00FC0653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Arial" w:hAnsi="Arial" w:cs="Arial"/>
          <w:b/>
          <w:sz w:val="28"/>
          <w:szCs w:val="28"/>
        </w:rPr>
      </w:pPr>
      <w:r w:rsidRPr="00FC0653">
        <w:rPr>
          <w:rFonts w:ascii="Arial" w:hAnsi="Arial" w:cs="Arial"/>
          <w:b/>
          <w:sz w:val="28"/>
          <w:szCs w:val="28"/>
        </w:rPr>
        <w:t xml:space="preserve">Fistula </w:t>
      </w:r>
      <w:proofErr w:type="spellStart"/>
      <w:r w:rsidRPr="00FC0653">
        <w:rPr>
          <w:rFonts w:ascii="Arial" w:hAnsi="Arial" w:cs="Arial"/>
          <w:b/>
          <w:sz w:val="28"/>
          <w:szCs w:val="28"/>
        </w:rPr>
        <w:t>uterina</w:t>
      </w:r>
      <w:proofErr w:type="spellEnd"/>
      <w:r w:rsidRPr="00FC0653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FC0653">
        <w:rPr>
          <w:rFonts w:ascii="Arial" w:hAnsi="Arial" w:cs="Arial"/>
          <w:b/>
          <w:sz w:val="28"/>
          <w:szCs w:val="28"/>
        </w:rPr>
        <w:t>arterio-venoasa</w:t>
      </w:r>
      <w:proofErr w:type="spellEnd"/>
      <w:r w:rsidRPr="00FC0653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FC0653">
        <w:rPr>
          <w:rFonts w:ascii="Arial" w:hAnsi="Arial" w:cs="Arial"/>
          <w:b/>
          <w:sz w:val="28"/>
          <w:szCs w:val="28"/>
        </w:rPr>
        <w:t>diagnosticata</w:t>
      </w:r>
      <w:proofErr w:type="spellEnd"/>
      <w:r w:rsidRPr="00FC0653">
        <w:rPr>
          <w:rFonts w:ascii="Arial" w:hAnsi="Arial" w:cs="Arial"/>
          <w:b/>
          <w:sz w:val="28"/>
          <w:szCs w:val="28"/>
        </w:rPr>
        <w:t xml:space="preserve"> in </w:t>
      </w:r>
      <w:proofErr w:type="spellStart"/>
      <w:r w:rsidRPr="00FC0653">
        <w:rPr>
          <w:rFonts w:ascii="Arial" w:hAnsi="Arial" w:cs="Arial"/>
          <w:b/>
          <w:sz w:val="28"/>
          <w:szCs w:val="28"/>
        </w:rPr>
        <w:t>primul</w:t>
      </w:r>
      <w:proofErr w:type="spellEnd"/>
      <w:r w:rsidRPr="00FC0653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FC0653">
        <w:rPr>
          <w:rFonts w:ascii="Arial" w:hAnsi="Arial" w:cs="Arial"/>
          <w:b/>
          <w:sz w:val="28"/>
          <w:szCs w:val="28"/>
        </w:rPr>
        <w:t>trimestru</w:t>
      </w:r>
      <w:proofErr w:type="spellEnd"/>
      <w:r w:rsidRPr="00FC0653">
        <w:rPr>
          <w:rFonts w:ascii="Arial" w:hAnsi="Arial" w:cs="Arial"/>
          <w:b/>
          <w:sz w:val="28"/>
          <w:szCs w:val="28"/>
        </w:rPr>
        <w:t xml:space="preserve"> de </w:t>
      </w:r>
      <w:proofErr w:type="spellStart"/>
      <w:r w:rsidRPr="00FC0653">
        <w:rPr>
          <w:rFonts w:ascii="Arial" w:hAnsi="Arial" w:cs="Arial"/>
          <w:b/>
          <w:sz w:val="28"/>
          <w:szCs w:val="28"/>
        </w:rPr>
        <w:t>sarcina</w:t>
      </w:r>
      <w:proofErr w:type="spellEnd"/>
    </w:p>
    <w:p w:rsidR="00FC0653" w:rsidRPr="00FC0653" w:rsidRDefault="00FC0653" w:rsidP="00FC0653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Arial" w:hAnsi="Arial" w:cs="Arial"/>
          <w:b/>
          <w:sz w:val="28"/>
          <w:szCs w:val="28"/>
        </w:rPr>
      </w:pPr>
    </w:p>
    <w:p w:rsidR="00FC0653" w:rsidRPr="00FC0653" w:rsidRDefault="00FC0653" w:rsidP="00FC0653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Arial" w:hAnsi="Arial" w:cs="Arial"/>
          <w:b/>
          <w:sz w:val="20"/>
        </w:rPr>
      </w:pPr>
      <w:proofErr w:type="spellStart"/>
      <w:r w:rsidRPr="00FC0653">
        <w:rPr>
          <w:rFonts w:ascii="Arial" w:hAnsi="Arial" w:cs="Arial"/>
          <w:b/>
          <w:sz w:val="20"/>
        </w:rPr>
        <w:t>Pirtea</w:t>
      </w:r>
      <w:proofErr w:type="spellEnd"/>
      <w:r w:rsidRPr="00FC0653">
        <w:rPr>
          <w:rFonts w:ascii="Arial" w:hAnsi="Arial" w:cs="Arial"/>
          <w:b/>
          <w:sz w:val="20"/>
        </w:rPr>
        <w:t xml:space="preserve"> L</w:t>
      </w:r>
      <w:r w:rsidR="00EC6F73">
        <w:rPr>
          <w:rFonts w:ascii="Arial" w:hAnsi="Arial" w:cs="Arial"/>
          <w:b/>
          <w:sz w:val="20"/>
          <w:vertAlign w:val="superscript"/>
        </w:rPr>
        <w:t>1,4</w:t>
      </w:r>
      <w:r w:rsidRPr="00FC0653"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Arial" w:hAnsi="Arial" w:cs="Arial"/>
          <w:b/>
          <w:sz w:val="20"/>
        </w:rPr>
        <w:t>Balint</w:t>
      </w:r>
      <w:proofErr w:type="spellEnd"/>
      <w:r>
        <w:rPr>
          <w:rFonts w:ascii="Arial" w:hAnsi="Arial" w:cs="Arial"/>
          <w:b/>
          <w:sz w:val="20"/>
        </w:rPr>
        <w:t xml:space="preserve"> O</w:t>
      </w:r>
      <w:r w:rsidR="00EC6F73">
        <w:rPr>
          <w:rFonts w:ascii="Arial" w:hAnsi="Arial" w:cs="Arial"/>
          <w:b/>
          <w:sz w:val="20"/>
          <w:vertAlign w:val="superscript"/>
        </w:rPr>
        <w:t>4</w:t>
      </w:r>
      <w:r>
        <w:rPr>
          <w:rFonts w:ascii="Arial" w:hAnsi="Arial" w:cs="Arial"/>
          <w:b/>
          <w:sz w:val="20"/>
        </w:rPr>
        <w:t xml:space="preserve">, </w:t>
      </w:r>
      <w:proofErr w:type="spellStart"/>
      <w:r w:rsidR="00F27D23">
        <w:rPr>
          <w:rFonts w:ascii="Arial" w:hAnsi="Arial" w:cs="Arial"/>
          <w:b/>
          <w:sz w:val="20"/>
        </w:rPr>
        <w:t>Baltă</w:t>
      </w:r>
      <w:proofErr w:type="spellEnd"/>
      <w:r w:rsidR="00F27D23">
        <w:rPr>
          <w:rFonts w:ascii="Arial" w:hAnsi="Arial" w:cs="Arial"/>
          <w:b/>
          <w:sz w:val="20"/>
        </w:rPr>
        <w:t xml:space="preserve"> G</w:t>
      </w:r>
      <w:r w:rsidR="00F27D23">
        <w:rPr>
          <w:rFonts w:ascii="Arial" w:hAnsi="Arial" w:cs="Arial"/>
          <w:b/>
          <w:sz w:val="20"/>
          <w:vertAlign w:val="superscript"/>
        </w:rPr>
        <w:t>4</w:t>
      </w:r>
      <w:r w:rsidR="00F27D23"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Arial" w:hAnsi="Arial" w:cs="Arial"/>
          <w:b/>
          <w:sz w:val="20"/>
        </w:rPr>
        <w:t>Erdelean</w:t>
      </w:r>
      <w:proofErr w:type="spellEnd"/>
      <w:r>
        <w:rPr>
          <w:rFonts w:ascii="Arial" w:hAnsi="Arial" w:cs="Arial"/>
          <w:b/>
          <w:sz w:val="20"/>
        </w:rPr>
        <w:t xml:space="preserve"> I</w:t>
      </w:r>
      <w:r w:rsidRPr="00FC0653">
        <w:rPr>
          <w:rFonts w:ascii="Arial" w:hAnsi="Arial" w:cs="Arial"/>
          <w:b/>
          <w:sz w:val="20"/>
          <w:vertAlign w:val="superscript"/>
        </w:rPr>
        <w:t>1,</w:t>
      </w:r>
      <w:r w:rsidR="00EC6F73">
        <w:rPr>
          <w:rFonts w:ascii="Arial" w:hAnsi="Arial" w:cs="Arial"/>
          <w:b/>
          <w:sz w:val="20"/>
          <w:vertAlign w:val="superscript"/>
        </w:rPr>
        <w:t>4</w:t>
      </w:r>
      <w:r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Arial" w:hAnsi="Arial" w:cs="Arial"/>
          <w:b/>
          <w:sz w:val="20"/>
        </w:rPr>
        <w:t>Sas</w:t>
      </w:r>
      <w:proofErr w:type="spellEnd"/>
      <w:r>
        <w:rPr>
          <w:rFonts w:ascii="Arial" w:hAnsi="Arial" w:cs="Arial"/>
          <w:b/>
          <w:sz w:val="20"/>
        </w:rPr>
        <w:t xml:space="preserve"> I</w:t>
      </w:r>
      <w:r w:rsidRPr="00FC0653">
        <w:rPr>
          <w:rFonts w:ascii="Arial" w:hAnsi="Arial" w:cs="Arial"/>
          <w:b/>
          <w:sz w:val="20"/>
          <w:vertAlign w:val="superscript"/>
        </w:rPr>
        <w:t>1,</w:t>
      </w:r>
      <w:r w:rsidR="00EC6F73">
        <w:rPr>
          <w:rFonts w:ascii="Arial" w:hAnsi="Arial" w:cs="Arial"/>
          <w:b/>
          <w:sz w:val="20"/>
          <w:vertAlign w:val="superscript"/>
        </w:rPr>
        <w:t>4</w:t>
      </w:r>
      <w:r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Arial" w:hAnsi="Arial" w:cs="Arial"/>
          <w:b/>
          <w:sz w:val="20"/>
        </w:rPr>
        <w:t>Mazilu</w:t>
      </w:r>
      <w:proofErr w:type="spellEnd"/>
      <w:r>
        <w:rPr>
          <w:rFonts w:ascii="Arial" w:hAnsi="Arial" w:cs="Arial"/>
          <w:b/>
          <w:sz w:val="20"/>
        </w:rPr>
        <w:t xml:space="preserve"> O</w:t>
      </w:r>
      <w:r w:rsidR="00EC6F73">
        <w:rPr>
          <w:rFonts w:ascii="Arial" w:hAnsi="Arial" w:cs="Arial"/>
          <w:b/>
          <w:sz w:val="20"/>
          <w:vertAlign w:val="superscript"/>
        </w:rPr>
        <w:t>2,5</w:t>
      </w:r>
      <w:r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Arial" w:hAnsi="Arial" w:cs="Arial"/>
          <w:b/>
          <w:sz w:val="20"/>
        </w:rPr>
        <w:t>Malita</w:t>
      </w:r>
      <w:proofErr w:type="spellEnd"/>
      <w:r>
        <w:rPr>
          <w:rFonts w:ascii="Arial" w:hAnsi="Arial" w:cs="Arial"/>
          <w:b/>
          <w:sz w:val="20"/>
        </w:rPr>
        <w:t xml:space="preserve"> D</w:t>
      </w:r>
      <w:r w:rsidR="00EC6F73">
        <w:rPr>
          <w:rFonts w:ascii="Arial" w:hAnsi="Arial" w:cs="Arial"/>
          <w:b/>
          <w:sz w:val="20"/>
          <w:vertAlign w:val="superscript"/>
        </w:rPr>
        <w:t>3,6</w:t>
      </w:r>
      <w:r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Arial" w:hAnsi="Arial" w:cs="Arial"/>
          <w:b/>
          <w:sz w:val="20"/>
        </w:rPr>
        <w:t>Grigoraș</w:t>
      </w:r>
      <w:proofErr w:type="spellEnd"/>
      <w:r>
        <w:rPr>
          <w:rFonts w:ascii="Arial" w:hAnsi="Arial" w:cs="Arial"/>
          <w:b/>
          <w:sz w:val="20"/>
        </w:rPr>
        <w:t xml:space="preserve"> D</w:t>
      </w:r>
      <w:r w:rsidR="00EC6F73">
        <w:rPr>
          <w:rFonts w:ascii="Arial" w:hAnsi="Arial" w:cs="Arial"/>
          <w:b/>
          <w:sz w:val="20"/>
          <w:vertAlign w:val="superscript"/>
        </w:rPr>
        <w:t>1,4</w:t>
      </w:r>
    </w:p>
    <w:p w:rsidR="0015512A" w:rsidRDefault="00987688">
      <w:pPr>
        <w:rPr>
          <w:rFonts w:ascii="Arial" w:hAnsi="Arial" w:cs="Arial"/>
        </w:rPr>
      </w:pPr>
    </w:p>
    <w:p w:rsidR="00EC6F73" w:rsidRDefault="00FC0653" w:rsidP="00EC6F7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6F73">
        <w:rPr>
          <w:rFonts w:ascii="Arial" w:hAnsi="Arial" w:cs="Arial"/>
          <w:sz w:val="20"/>
          <w:szCs w:val="20"/>
        </w:rPr>
        <w:t xml:space="preserve">Universitatea de Medicină și Farmacie „Victor Babeș” Timisoara, </w:t>
      </w:r>
      <w:r w:rsidR="00EC6F73" w:rsidRPr="00EC6F73">
        <w:rPr>
          <w:rFonts w:ascii="Arial" w:hAnsi="Arial" w:cs="Arial"/>
          <w:sz w:val="20"/>
          <w:szCs w:val="20"/>
        </w:rPr>
        <w:t xml:space="preserve">Disciplina de Obstetrică-Ginecologie I </w:t>
      </w:r>
    </w:p>
    <w:p w:rsidR="00EC6F73" w:rsidRPr="00EC6F73" w:rsidRDefault="00EC6F73" w:rsidP="00EC6F7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6F73">
        <w:rPr>
          <w:rFonts w:ascii="Arial" w:hAnsi="Arial" w:cs="Arial"/>
          <w:sz w:val="20"/>
          <w:szCs w:val="20"/>
        </w:rPr>
        <w:t>Universitatea de Medicină și Farmacie „Victor Babeș” Timisoara, Disciplina de Semiologie Chirurgicală II şi Oncologie Medicală şi Chirurgicală</w:t>
      </w:r>
    </w:p>
    <w:p w:rsidR="00EC6F73" w:rsidRDefault="00EC6F73" w:rsidP="00EC6F7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84A67">
        <w:rPr>
          <w:rFonts w:ascii="Arial" w:hAnsi="Arial" w:cs="Arial"/>
          <w:sz w:val="20"/>
          <w:szCs w:val="20"/>
        </w:rPr>
        <w:t xml:space="preserve">Universitatea de Medicină și Farmacie „Victor Babeș” Timisoara, </w:t>
      </w:r>
      <w:r w:rsidRPr="00EC6F73">
        <w:rPr>
          <w:rFonts w:ascii="Arial" w:hAnsi="Arial" w:cs="Arial"/>
          <w:sz w:val="20"/>
          <w:szCs w:val="20"/>
        </w:rPr>
        <w:t>Disciplina de Radiologie - Imagistică Medicală</w:t>
      </w:r>
    </w:p>
    <w:p w:rsidR="00EC6F73" w:rsidRDefault="00FC0653" w:rsidP="00EC6F7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Spitalul Clinic Municipal de Urgența Timișoara, Secția Obstetrică-Ginecologie II</w:t>
      </w:r>
    </w:p>
    <w:p w:rsidR="00EC6F73" w:rsidRDefault="00EC6F73" w:rsidP="00EC6F7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Spitalul Clinic Municipal de Urgența Timișoara, Secția </w:t>
      </w:r>
      <w:r w:rsidRPr="00EC6F73">
        <w:rPr>
          <w:rFonts w:ascii="Arial" w:hAnsi="Arial" w:cs="Arial"/>
          <w:sz w:val="20"/>
          <w:szCs w:val="20"/>
        </w:rPr>
        <w:t>de Chirurgie Generală II - Oncologică</w:t>
      </w:r>
    </w:p>
    <w:p w:rsidR="0097453F" w:rsidRPr="00987688" w:rsidRDefault="00EC6F73" w:rsidP="0097453F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Spitalul Clinic Municipal de Urgența Timișoara, </w:t>
      </w:r>
      <w:r w:rsidRPr="00EC6F73">
        <w:rPr>
          <w:rFonts w:ascii="Arial" w:hAnsi="Arial" w:cs="Arial"/>
          <w:sz w:val="20"/>
          <w:szCs w:val="20"/>
        </w:rPr>
        <w:t>Laborator de Radiologie si Imagistica Medicala</w:t>
      </w:r>
      <w:bookmarkStart w:id="0" w:name="_GoBack"/>
      <w:bookmarkEnd w:id="0"/>
    </w:p>
    <w:p w:rsidR="0097453F" w:rsidRPr="00155DBB" w:rsidRDefault="0097453F" w:rsidP="0097453F">
      <w:pPr>
        <w:rPr>
          <w:rFonts w:ascii="Arial" w:hAnsi="Arial" w:cs="Arial"/>
          <w:sz w:val="20"/>
          <w:szCs w:val="20"/>
        </w:rPr>
      </w:pPr>
      <w:r w:rsidRPr="00155DBB">
        <w:rPr>
          <w:rFonts w:ascii="Arial" w:hAnsi="Arial" w:cs="Arial"/>
          <w:sz w:val="20"/>
          <w:szCs w:val="20"/>
        </w:rPr>
        <w:t>Introducere</w:t>
      </w:r>
    </w:p>
    <w:p w:rsidR="0097453F" w:rsidRPr="00155DBB" w:rsidRDefault="006F6CBB" w:rsidP="0097453F">
      <w:pPr>
        <w:rPr>
          <w:rFonts w:ascii="Arial" w:hAnsi="Arial" w:cs="Arial"/>
          <w:sz w:val="20"/>
          <w:szCs w:val="20"/>
        </w:rPr>
      </w:pPr>
      <w:r w:rsidRPr="00155DBB">
        <w:rPr>
          <w:rFonts w:ascii="Arial" w:hAnsi="Arial" w:cs="Arial"/>
          <w:sz w:val="20"/>
          <w:szCs w:val="20"/>
        </w:rPr>
        <w:t xml:space="preserve">Sarcina cu localizare la nivelul cicatricei post-operație cezariană este rară. Trauma uterină secundară unei operații cezariene urmată de o sarcină ulterioară pot duce la formarea unei fistule arterio-venoase.  Asocierea acestor situații poate genera sângerări dificil de controlat ce duc frecvent la histerectomie. </w:t>
      </w:r>
    </w:p>
    <w:p w:rsidR="006F6CBB" w:rsidRPr="00155DBB" w:rsidRDefault="006F6CBB" w:rsidP="0097453F">
      <w:pPr>
        <w:rPr>
          <w:rFonts w:ascii="Arial" w:hAnsi="Arial" w:cs="Arial"/>
          <w:sz w:val="20"/>
          <w:szCs w:val="20"/>
        </w:rPr>
      </w:pPr>
      <w:r w:rsidRPr="00155DBB">
        <w:rPr>
          <w:rFonts w:ascii="Arial" w:hAnsi="Arial" w:cs="Arial"/>
          <w:sz w:val="20"/>
          <w:szCs w:val="20"/>
        </w:rPr>
        <w:t>Materiale și metodă</w:t>
      </w:r>
    </w:p>
    <w:p w:rsidR="001E4AE9" w:rsidRDefault="006F6CBB" w:rsidP="0097453F">
      <w:pPr>
        <w:rPr>
          <w:rFonts w:ascii="Arial" w:hAnsi="Arial" w:cs="Arial"/>
          <w:sz w:val="20"/>
          <w:szCs w:val="20"/>
        </w:rPr>
      </w:pPr>
      <w:r w:rsidRPr="00155DBB">
        <w:rPr>
          <w:rFonts w:ascii="Arial" w:hAnsi="Arial" w:cs="Arial"/>
          <w:sz w:val="20"/>
          <w:szCs w:val="20"/>
        </w:rPr>
        <w:t>Prezentăm cazul unei gravide cu o sarcină de 8 săptămâni oprită în evoluție cu localizare la nivelul cicatricei post-operație cezariană</w:t>
      </w:r>
      <w:r w:rsidR="00155DBB" w:rsidRPr="00155DBB">
        <w:rPr>
          <w:rFonts w:ascii="Arial" w:hAnsi="Arial" w:cs="Arial"/>
          <w:sz w:val="20"/>
          <w:szCs w:val="20"/>
        </w:rPr>
        <w:t xml:space="preserve"> complicată prin dezvoltarea unei fistule arterio-venoase.</w:t>
      </w:r>
      <w:r w:rsidR="00155DBB">
        <w:rPr>
          <w:rFonts w:ascii="Arial" w:hAnsi="Arial" w:cs="Arial"/>
          <w:sz w:val="20"/>
          <w:szCs w:val="20"/>
        </w:rPr>
        <w:t xml:space="preserve"> Datorită dorinței pacientei de păstrare a capacității reproductive se decide administrarea de Methotrexat </w:t>
      </w:r>
      <w:r w:rsidR="00A141F3">
        <w:rPr>
          <w:rFonts w:ascii="Arial" w:hAnsi="Arial" w:cs="Arial"/>
          <w:sz w:val="20"/>
          <w:szCs w:val="20"/>
        </w:rPr>
        <w:t>până</w:t>
      </w:r>
      <w:r w:rsidR="00155DBB">
        <w:rPr>
          <w:rFonts w:ascii="Arial" w:hAnsi="Arial" w:cs="Arial"/>
          <w:sz w:val="20"/>
          <w:szCs w:val="20"/>
        </w:rPr>
        <w:t xml:space="preserve"> </w:t>
      </w:r>
      <w:r w:rsidR="00A141F3">
        <w:rPr>
          <w:rFonts w:ascii="Arial" w:hAnsi="Arial" w:cs="Arial"/>
          <w:sz w:val="20"/>
          <w:szCs w:val="20"/>
        </w:rPr>
        <w:t>la scăderea</w:t>
      </w:r>
      <w:r w:rsidR="00155DBB">
        <w:rPr>
          <w:rFonts w:ascii="Arial" w:hAnsi="Arial" w:cs="Arial"/>
          <w:sz w:val="20"/>
          <w:szCs w:val="20"/>
        </w:rPr>
        <w:t xml:space="preserve"> valorilor β-HCG-ului seric urmate de ligatura laparoscopică bilaterală a arterelor uterine. Pe o perioadă de </w:t>
      </w:r>
      <w:r w:rsidR="001E4AE9">
        <w:rPr>
          <w:rFonts w:ascii="Arial" w:hAnsi="Arial" w:cs="Arial"/>
          <w:sz w:val="20"/>
          <w:szCs w:val="20"/>
        </w:rPr>
        <w:t>3 săptămâni pacienta este monitorizată ecografic și prin RMN fără să se observe diminuarea fluxului la nivelul fistulei arterio-venoase. Se decide tratament chirurgical prin laparatomie, practicându-se excizia în bloc a țesutului trofoblastic și a vaselor aberante urmate de refacerea dehiscenței uterine prin histerorafie.</w:t>
      </w:r>
    </w:p>
    <w:p w:rsidR="001E4AE9" w:rsidRDefault="001E4AE9" w:rsidP="009745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Rezultate</w:t>
      </w:r>
      <w:r w:rsidR="003767D0">
        <w:rPr>
          <w:rFonts w:ascii="Arial" w:hAnsi="Arial" w:cs="Arial"/>
          <w:sz w:val="20"/>
          <w:szCs w:val="20"/>
        </w:rPr>
        <w:t xml:space="preserve"> și concluzii</w:t>
      </w:r>
    </w:p>
    <w:p w:rsidR="006F6CBB" w:rsidRPr="00155DBB" w:rsidRDefault="00A141F3" w:rsidP="009745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Ecografiile efectuate intra-operator și post-operator au evidențiat o cavitate uterină fără conținut, zonă de histerorafie cu miometru de aspect normal, fără vascularizație aberantă. Evoluție post-operatorie fără complicații. O conduită terapeutică complexă ce asociază managementul medical (Methotrexat) cu proceduri chirurgicale conservatoare pot preveni histerectomia și permit păstrarea fertilității.</w:t>
      </w:r>
      <w:r w:rsidR="001E4AE9">
        <w:rPr>
          <w:rFonts w:ascii="Arial" w:hAnsi="Arial" w:cs="Arial"/>
          <w:sz w:val="20"/>
          <w:szCs w:val="20"/>
        </w:rPr>
        <w:t xml:space="preserve"> </w:t>
      </w:r>
      <w:r w:rsidR="00155DBB" w:rsidRPr="00155DBB">
        <w:rPr>
          <w:rFonts w:ascii="Arial" w:hAnsi="Arial" w:cs="Arial"/>
          <w:sz w:val="20"/>
          <w:szCs w:val="20"/>
        </w:rPr>
        <w:t xml:space="preserve"> </w:t>
      </w:r>
      <w:r w:rsidR="006F6CBB" w:rsidRPr="00155DBB">
        <w:rPr>
          <w:rFonts w:ascii="Arial" w:hAnsi="Arial" w:cs="Arial"/>
          <w:sz w:val="20"/>
          <w:szCs w:val="20"/>
        </w:rPr>
        <w:t xml:space="preserve"> </w:t>
      </w:r>
    </w:p>
    <w:p w:rsidR="00FC0653" w:rsidRPr="00FC0653" w:rsidRDefault="00FC0653">
      <w:pPr>
        <w:rPr>
          <w:rFonts w:ascii="Arial" w:hAnsi="Arial" w:cs="Arial"/>
        </w:rPr>
      </w:pPr>
    </w:p>
    <w:sectPr w:rsidR="00FC0653" w:rsidRPr="00FC0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5C52"/>
    <w:multiLevelType w:val="hybridMultilevel"/>
    <w:tmpl w:val="C302C7E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653"/>
    <w:rsid w:val="00155DBB"/>
    <w:rsid w:val="001E4AE9"/>
    <w:rsid w:val="003767D0"/>
    <w:rsid w:val="00520757"/>
    <w:rsid w:val="006F6CBB"/>
    <w:rsid w:val="0097453F"/>
    <w:rsid w:val="00987688"/>
    <w:rsid w:val="00A141F3"/>
    <w:rsid w:val="00CF43DA"/>
    <w:rsid w:val="00E8260F"/>
    <w:rsid w:val="00E91B1C"/>
    <w:rsid w:val="00EC6F73"/>
    <w:rsid w:val="00F27D23"/>
    <w:rsid w:val="00FC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C065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o-RO"/>
    </w:rPr>
  </w:style>
  <w:style w:type="paragraph" w:styleId="ListParagraph">
    <w:name w:val="List Paragraph"/>
    <w:basedOn w:val="Normal"/>
    <w:uiPriority w:val="34"/>
    <w:qFormat/>
    <w:rsid w:val="00FC0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C065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o-RO"/>
    </w:rPr>
  </w:style>
  <w:style w:type="paragraph" w:styleId="ListParagraph">
    <w:name w:val="List Paragraph"/>
    <w:basedOn w:val="Normal"/>
    <w:uiPriority w:val="34"/>
    <w:qFormat/>
    <w:rsid w:val="00FC0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3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343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oana</cp:lastModifiedBy>
  <cp:revision>5</cp:revision>
  <dcterms:created xsi:type="dcterms:W3CDTF">2016-10-05T14:09:00Z</dcterms:created>
  <dcterms:modified xsi:type="dcterms:W3CDTF">2016-10-06T15:37:00Z</dcterms:modified>
</cp:coreProperties>
</file>